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DD" w:rsidRDefault="00F60CDD" w:rsidP="00F60C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476">
        <w:rPr>
          <w:rFonts w:ascii="Times New Roman" w:hAnsi="Times New Roman" w:cs="Times New Roman"/>
          <w:b/>
          <w:sz w:val="28"/>
          <w:szCs w:val="28"/>
        </w:rPr>
        <w:t>Техническая характеристика</w:t>
      </w:r>
    </w:p>
    <w:p w:rsidR="00000000" w:rsidRPr="00297E5A" w:rsidRDefault="00F60CDD" w:rsidP="006A653C">
      <w:pPr>
        <w:jc w:val="center"/>
        <w:rPr>
          <w:rFonts w:ascii="Times New Roman" w:hAnsi="Times New Roman" w:cs="Times New Roman"/>
          <w:b/>
        </w:rPr>
      </w:pPr>
      <w:r w:rsidRPr="00297E5A">
        <w:rPr>
          <w:rFonts w:ascii="Times New Roman" w:hAnsi="Times New Roman" w:cs="Times New Roman"/>
          <w:b/>
        </w:rPr>
        <w:t>Увлажнитель кислорода</w:t>
      </w:r>
      <w:r w:rsidR="006A653C" w:rsidRPr="00297E5A">
        <w:rPr>
          <w:rFonts w:ascii="Times New Roman" w:hAnsi="Times New Roman" w:cs="Times New Roman"/>
          <w:b/>
        </w:rPr>
        <w:t xml:space="preserve"> для подачи пациенту.</w:t>
      </w:r>
    </w:p>
    <w:p w:rsidR="00370A35" w:rsidRPr="00297E5A" w:rsidRDefault="00370A35" w:rsidP="00370A35">
      <w:pPr>
        <w:rPr>
          <w:rFonts w:ascii="Times New Roman" w:hAnsi="Times New Roman" w:cs="Times New Roman"/>
        </w:rPr>
      </w:pPr>
      <w:r w:rsidRPr="00297E5A">
        <w:rPr>
          <w:rFonts w:ascii="Times New Roman" w:hAnsi="Times New Roman" w:cs="Times New Roman"/>
        </w:rPr>
        <w:t>Устройство обеспечивает относительную влажность кислорода на выходе штуцера увлажнителя не менее 85%. Объем увлажняющей емкости: 250мл, рабочий объем жидкости: 100-160мл.</w:t>
      </w:r>
      <w:r w:rsidR="00D91B19" w:rsidRPr="00297E5A">
        <w:rPr>
          <w:rFonts w:ascii="Times New Roman" w:hAnsi="Times New Roman" w:cs="Times New Roman"/>
        </w:rPr>
        <w:t xml:space="preserve"> Увлажнитель обеспечивает плавную регулировку расхода кислорода в диапазоне от 1 до 10л/мин. Минимальное давление в кислородной магистрали, необходимое для нормальной работы</w:t>
      </w:r>
      <w:r w:rsidR="004C5665" w:rsidRPr="00297E5A">
        <w:rPr>
          <w:rFonts w:ascii="Times New Roman" w:hAnsi="Times New Roman" w:cs="Times New Roman"/>
        </w:rPr>
        <w:t xml:space="preserve"> увлажнителя должно быть не менее 0,2-0,3 МПа. Габаритные размеры увлажнителя – не более 105х65</w:t>
      </w:r>
      <w:r w:rsidR="00297E5A" w:rsidRPr="00297E5A">
        <w:rPr>
          <w:rFonts w:ascii="Times New Roman" w:hAnsi="Times New Roman" w:cs="Times New Roman"/>
        </w:rPr>
        <w:t xml:space="preserve">х240мм. Габаритные размеры упаковки - не более 110х70х250 мм. Масса </w:t>
      </w:r>
      <w:r w:rsidR="00D91B19" w:rsidRPr="00297E5A">
        <w:rPr>
          <w:rFonts w:ascii="Times New Roman" w:hAnsi="Times New Roman" w:cs="Times New Roman"/>
        </w:rPr>
        <w:t xml:space="preserve"> </w:t>
      </w:r>
      <w:r w:rsidR="00297E5A" w:rsidRPr="00297E5A">
        <w:rPr>
          <w:rFonts w:ascii="Times New Roman" w:hAnsi="Times New Roman" w:cs="Times New Roman"/>
        </w:rPr>
        <w:t xml:space="preserve">увлажнителя – не более 0,36кг. Масса увлажнителя с упаковкой – не более 0,45кг. Увлажнитель кислорода необходимо оберегать от ударов и падений во время транспортировки, хранения и эксплуатации. Условия хранения: температура среды от -40 до +50 </w:t>
      </w:r>
      <w:r w:rsidR="00297E5A" w:rsidRPr="00297E5A">
        <w:rPr>
          <w:rFonts w:ascii="Times New Roman" w:hAnsi="Times New Roman" w:cs="Times New Roman"/>
          <w:vertAlign w:val="superscript"/>
        </w:rPr>
        <w:t>0</w:t>
      </w:r>
      <w:r w:rsidR="00297E5A" w:rsidRPr="00297E5A">
        <w:rPr>
          <w:rFonts w:ascii="Times New Roman" w:hAnsi="Times New Roman" w:cs="Times New Roman"/>
        </w:rPr>
        <w:t>С. Относительная влажность не более 95%, атмосферное давление: 0,05 – 0,106 МПА. Среднее время наработки на отказ увлажнителя не  менее 5000 часов при среднем сроке службы до 4 лет.</w:t>
      </w:r>
    </w:p>
    <w:p w:rsidR="00297E5A" w:rsidRPr="00297E5A" w:rsidRDefault="00297E5A" w:rsidP="00297E5A">
      <w:pPr>
        <w:spacing w:after="0" w:line="240" w:lineRule="auto"/>
        <w:rPr>
          <w:rFonts w:ascii="Times New Roman" w:hAnsi="Times New Roman" w:cs="Times New Roman"/>
        </w:rPr>
      </w:pPr>
      <w:r w:rsidRPr="00297E5A">
        <w:rPr>
          <w:rFonts w:ascii="Times New Roman" w:hAnsi="Times New Roman" w:cs="Times New Roman"/>
        </w:rPr>
        <w:t>Комплект поставки:</w:t>
      </w:r>
    </w:p>
    <w:p w:rsidR="00297E5A" w:rsidRPr="00297E5A" w:rsidRDefault="00297E5A" w:rsidP="00297E5A">
      <w:pPr>
        <w:spacing w:after="0" w:line="240" w:lineRule="auto"/>
        <w:rPr>
          <w:rFonts w:ascii="Times New Roman" w:hAnsi="Times New Roman" w:cs="Times New Roman"/>
        </w:rPr>
      </w:pPr>
      <w:r w:rsidRPr="00297E5A">
        <w:rPr>
          <w:rFonts w:ascii="Times New Roman" w:hAnsi="Times New Roman" w:cs="Times New Roman"/>
        </w:rPr>
        <w:t>Увлажнитель</w:t>
      </w:r>
    </w:p>
    <w:p w:rsidR="00297E5A" w:rsidRPr="00297E5A" w:rsidRDefault="00297E5A" w:rsidP="00297E5A">
      <w:pPr>
        <w:spacing w:after="0" w:line="240" w:lineRule="auto"/>
        <w:rPr>
          <w:rFonts w:ascii="Times New Roman" w:hAnsi="Times New Roman" w:cs="Times New Roman"/>
        </w:rPr>
      </w:pPr>
      <w:r w:rsidRPr="00297E5A">
        <w:rPr>
          <w:rFonts w:ascii="Times New Roman" w:hAnsi="Times New Roman" w:cs="Times New Roman"/>
        </w:rPr>
        <w:t>Паспорт и инструкция по применению</w:t>
      </w:r>
    </w:p>
    <w:p w:rsidR="00297E5A" w:rsidRPr="00297E5A" w:rsidRDefault="00297E5A" w:rsidP="00297E5A">
      <w:pPr>
        <w:spacing w:after="0" w:line="240" w:lineRule="auto"/>
        <w:rPr>
          <w:rFonts w:ascii="Times New Roman" w:hAnsi="Times New Roman" w:cs="Times New Roman"/>
        </w:rPr>
      </w:pPr>
      <w:r w:rsidRPr="00297E5A">
        <w:rPr>
          <w:rFonts w:ascii="Times New Roman" w:hAnsi="Times New Roman" w:cs="Times New Roman"/>
        </w:rPr>
        <w:t>Упаковочная коробка</w:t>
      </w:r>
    </w:p>
    <w:p w:rsidR="00297E5A" w:rsidRDefault="00297E5A" w:rsidP="00297E5A">
      <w:pPr>
        <w:spacing w:after="0"/>
      </w:pPr>
    </w:p>
    <w:p w:rsidR="00370A35" w:rsidRDefault="00370A35" w:rsidP="00370A35"/>
    <w:p w:rsidR="006A653C" w:rsidRDefault="006A653C">
      <w:pPr>
        <w:jc w:val="center"/>
      </w:pPr>
    </w:p>
    <w:sectPr w:rsidR="006A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60CDD"/>
    <w:rsid w:val="00297E5A"/>
    <w:rsid w:val="00370A35"/>
    <w:rsid w:val="004C5665"/>
    <w:rsid w:val="006A653C"/>
    <w:rsid w:val="00D91B19"/>
    <w:rsid w:val="00F6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2018-11-21T04:19:00Z</dcterms:created>
  <dcterms:modified xsi:type="dcterms:W3CDTF">2018-11-21T05:11:00Z</dcterms:modified>
</cp:coreProperties>
</file>